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B3" w:rsidRPr="00756EB3" w:rsidRDefault="00756EB3" w:rsidP="00756EB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E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ЗАТВЕРДЖЕНО </w:t>
      </w:r>
    </w:p>
    <w:p w:rsidR="00756EB3" w:rsidRPr="00756EB3" w:rsidRDefault="00756EB3" w:rsidP="007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E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6E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56EB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наказ директора</w:t>
      </w:r>
    </w:p>
    <w:p w:rsidR="00756EB3" w:rsidRPr="00756EB3" w:rsidRDefault="00756EB3" w:rsidP="007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E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Департаменту ЕТЗ та ЖКГ</w:t>
      </w:r>
    </w:p>
    <w:p w:rsidR="00756EB3" w:rsidRPr="00756EB3" w:rsidRDefault="00756EB3" w:rsidP="007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E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Чернігівської ОДА</w:t>
      </w:r>
    </w:p>
    <w:p w:rsidR="00756EB3" w:rsidRPr="00756EB3" w:rsidRDefault="00756EB3" w:rsidP="007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E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від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01</w:t>
      </w:r>
      <w:r w:rsidRPr="00756EB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липня 2021 р.</w:t>
      </w:r>
      <w:r w:rsidRPr="00756E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80</w:t>
      </w:r>
      <w:r w:rsidRPr="00756EB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756EB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</w:t>
      </w:r>
    </w:p>
    <w:p w:rsidR="00756EB3" w:rsidRPr="00756EB3" w:rsidRDefault="00756EB3" w:rsidP="00756E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756EB3" w:rsidRPr="00756EB3" w:rsidRDefault="00756EB3" w:rsidP="00756E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0" w:name="_GoBack"/>
      <w:bookmarkEnd w:id="0"/>
    </w:p>
    <w:p w:rsidR="00756EB3" w:rsidRPr="00756EB3" w:rsidRDefault="00756EB3" w:rsidP="00756EB3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56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УМОВИ </w:t>
      </w:r>
      <w:r w:rsidRPr="00756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проведення конкурсу</w:t>
      </w:r>
    </w:p>
    <w:p w:rsidR="00756EB3" w:rsidRPr="00756EB3" w:rsidRDefault="00756EB3" w:rsidP="00756EB3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56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 зайняття вакантної посади державної служби категорії «В» – </w:t>
      </w:r>
    </w:p>
    <w:p w:rsidR="00756EB3" w:rsidRPr="00756EB3" w:rsidRDefault="00756EB3" w:rsidP="00756EB3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56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головного спеціаліста відділу транспорту та зв’язку  управління економічного моніторингу, транспорту та зв’язку  Департаменту енергоефективності, транспорту, зв’язку та житлово-комунального господарства Чернігівської обласної </w:t>
      </w:r>
    </w:p>
    <w:p w:rsidR="00756EB3" w:rsidRPr="00756EB3" w:rsidRDefault="00756EB3" w:rsidP="00756EB3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56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державної адміністрації</w:t>
      </w:r>
    </w:p>
    <w:p w:rsidR="00756EB3" w:rsidRPr="00756EB3" w:rsidRDefault="00756EB3" w:rsidP="00756EB3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56EB3" w:rsidRPr="00756EB3" w:rsidRDefault="00756EB3" w:rsidP="00756EB3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Загальні умови</w:t>
      </w:r>
    </w:p>
    <w:p w:rsidR="00756EB3" w:rsidRPr="00756EB3" w:rsidRDefault="00756EB3" w:rsidP="00756EB3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675"/>
        <w:gridCol w:w="2694"/>
        <w:gridCol w:w="6237"/>
      </w:tblGrid>
      <w:tr w:rsidR="00756EB3" w:rsidRPr="00756EB3" w:rsidTr="00756EB3">
        <w:trPr>
          <w:trHeight w:val="699"/>
        </w:trPr>
        <w:tc>
          <w:tcPr>
            <w:tcW w:w="3369" w:type="dxa"/>
            <w:gridSpan w:val="2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Посадові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обов’язки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237" w:type="dxa"/>
          </w:tcPr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1. Здійснює аналіз та прогноз діяльності підприємств зв’язку області.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2. Здійснює моніторинг та контроль за дотриманням перевізниками умов договорів про організацію перевезень пасажирів на автобусних маршрутах загального користування.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3. Бере участь у розробці та реалізації комплексу заходів, які стосуються розвитку підприємств транспорту та зв’язку області, покращання надання послуг та контролює організацію їх виконання.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4. Узагальнює у межах наданої компетенції практику застосування законодавства та хід реалізації державної політики у відповідній сфері транспорту та зв’язку.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5. Займається підготовкою матеріалів щодо організації та умов проведення конкурсів на перевезення пасажирів на міжміських і приміських автобусних маршрутах загального користування, які не виходять за межі території області (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внутрішньообласних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маршрутах), аналізу одержаних пропозицій та їх оцінки, договорів з переможцями конкурсу та інших матеріалів.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6. Надає консультативно-методичну допомогу спеціалістам районних державних адміністрацій та міськвиконкомів з питань, що належить до його компетенції.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Забезпечує підготовку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відповідей, рішень та пропозицій керівництву на виконання доручень органів виконавчої влади вищого рівня.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8. Розглядає листи та заяви підприємств, юридичних осіб, органів виконавчої влади та місцевого самоврядування, громадян з питань, що належать до його посадових обов’язків.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EB3" w:rsidRPr="00756EB3" w:rsidTr="00756EB3">
        <w:trPr>
          <w:trHeight w:val="1156"/>
        </w:trPr>
        <w:tc>
          <w:tcPr>
            <w:tcW w:w="3369" w:type="dxa"/>
            <w:gridSpan w:val="2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Умови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оплати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праці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37" w:type="dxa"/>
            <w:hideMark/>
          </w:tcPr>
          <w:p w:rsidR="00756EB3" w:rsidRPr="00756EB3" w:rsidRDefault="00756EB3" w:rsidP="00756EB3">
            <w:pPr>
              <w:tabs>
                <w:tab w:val="left" w:pos="175"/>
              </w:tabs>
              <w:suppressAutoHyphens/>
              <w:spacing w:after="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Відповідно до штатного розпису посадовий оклад становить 5500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756EB3" w:rsidRPr="00756EB3" w:rsidTr="00756EB3">
        <w:tc>
          <w:tcPr>
            <w:tcW w:w="3369" w:type="dxa"/>
            <w:gridSpan w:val="2"/>
            <w:hideMark/>
          </w:tcPr>
          <w:p w:rsidR="00756EB3" w:rsidRPr="00756EB3" w:rsidRDefault="00756EB3" w:rsidP="00756EB3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строковість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безстроковість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посаду</w:t>
            </w:r>
          </w:p>
        </w:tc>
        <w:tc>
          <w:tcPr>
            <w:tcW w:w="6237" w:type="dxa"/>
          </w:tcPr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Безстроково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EB3" w:rsidRPr="00756EB3" w:rsidTr="00756EB3">
        <w:tc>
          <w:tcPr>
            <w:tcW w:w="3369" w:type="dxa"/>
            <w:gridSpan w:val="2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Перелік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необхідн</w:t>
            </w: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ої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та строк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</w:p>
        </w:tc>
        <w:tc>
          <w:tcPr>
            <w:tcW w:w="6237" w:type="dxa"/>
          </w:tcPr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Резюме встановленої форми, згідно з додатком 2</w:t>
            </w: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5" w:anchor="n13" w:tgtFrame="_blank" w:history="1">
              <w:r w:rsidRPr="00756E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частиною третьою</w:t>
              </w:r>
            </w:hyperlink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hyperlink r:id="rId6" w:anchor="n14" w:tgtFrame="_blank" w:history="1">
              <w:r w:rsidRPr="00756EB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четвертою</w:t>
              </w:r>
            </w:hyperlink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статті 1</w:t>
            </w: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Додаткова інформація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 - за бажанням.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подається:</w:t>
            </w: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17.00 години 9 липня              2021 року через Єдиний портал вакансій</w:t>
            </w:r>
            <w:r w:rsidRPr="00756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 служби (</w:t>
            </w: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://career.gov.ua).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56EB3" w:rsidRPr="00756EB3" w:rsidTr="00756EB3">
        <w:tc>
          <w:tcPr>
            <w:tcW w:w="3369" w:type="dxa"/>
            <w:gridSpan w:val="2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Додаткові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необов’язкові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</w:p>
        </w:tc>
        <w:tc>
          <w:tcPr>
            <w:tcW w:w="6237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756EB3" w:rsidRPr="00756EB3" w:rsidTr="00756EB3">
        <w:tc>
          <w:tcPr>
            <w:tcW w:w="3369" w:type="dxa"/>
            <w:gridSpan w:val="2"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EB3" w:rsidRPr="00756EB3" w:rsidTr="00756EB3">
        <w:tc>
          <w:tcPr>
            <w:tcW w:w="3369" w:type="dxa"/>
            <w:gridSpan w:val="2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і час початку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тестування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кандидатів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липня 2021 року о 10:00  годині.</w:t>
            </w:r>
          </w:p>
        </w:tc>
      </w:tr>
      <w:tr w:rsidR="00756EB3" w:rsidRPr="00756EB3" w:rsidTr="00756EB3">
        <w:tc>
          <w:tcPr>
            <w:tcW w:w="3369" w:type="dxa"/>
            <w:gridSpan w:val="2"/>
            <w:hideMark/>
          </w:tcPr>
          <w:p w:rsidR="00756EB3" w:rsidRPr="00756EB3" w:rsidRDefault="00756EB3" w:rsidP="00756EB3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Єлецька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11, м.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фізичної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присутності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кандидатів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756EB3" w:rsidRPr="00756EB3" w:rsidTr="00756EB3">
        <w:tc>
          <w:tcPr>
            <w:tcW w:w="3369" w:type="dxa"/>
            <w:gridSpan w:val="2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співбесіди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платформи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Єлецька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11, м.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співбесіди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фізичної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присутності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кандидатів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756EB3" w:rsidRPr="00756EB3" w:rsidTr="00756EB3">
        <w:tc>
          <w:tcPr>
            <w:tcW w:w="3369" w:type="dxa"/>
            <w:gridSpan w:val="2"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56EB3" w:rsidRPr="00756EB3" w:rsidRDefault="00756EB3" w:rsidP="00756E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співбесіди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визначення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суб’єктом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керівником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переможця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переможців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конкурсу (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платформи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 w:rsidRPr="00756EB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Єлецька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11, м.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співбесіди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фізичної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присутності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кандидатів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756EB3" w:rsidRPr="00756EB3" w:rsidTr="00756EB3">
        <w:trPr>
          <w:trHeight w:val="80"/>
        </w:trPr>
        <w:tc>
          <w:tcPr>
            <w:tcW w:w="3369" w:type="dxa"/>
            <w:gridSpan w:val="2"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6EB3" w:rsidRPr="00756EB3" w:rsidTr="00756EB3">
        <w:tc>
          <w:tcPr>
            <w:tcW w:w="3369" w:type="dxa"/>
            <w:gridSpan w:val="2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по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номер телефону та адреса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пошти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особи, яка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надає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додаткову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інформацію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конкурсу</w:t>
            </w:r>
          </w:p>
        </w:tc>
        <w:tc>
          <w:tcPr>
            <w:tcW w:w="6237" w:type="dxa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Ковтун Ольга Вікторівна</w:t>
            </w:r>
          </w:p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77-48-75</w:t>
            </w:r>
          </w:p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56E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e</w:t>
            </w:r>
            <w:r w:rsidRPr="00756E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-</w:t>
            </w:r>
            <w:r w:rsidRPr="00756E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mail</w:t>
            </w:r>
            <w:r w:rsidRPr="00756E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:</w:t>
            </w: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depenergo@</w:t>
            </w: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cg</w:t>
            </w: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ua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756EB3" w:rsidRPr="00756EB3" w:rsidTr="00756EB3">
        <w:trPr>
          <w:trHeight w:val="303"/>
        </w:trPr>
        <w:tc>
          <w:tcPr>
            <w:tcW w:w="9606" w:type="dxa"/>
            <w:gridSpan w:val="3"/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56EB3" w:rsidRPr="00756EB3" w:rsidTr="00756EB3">
        <w:tc>
          <w:tcPr>
            <w:tcW w:w="9606" w:type="dxa"/>
            <w:gridSpan w:val="3"/>
            <w:hideMark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Кваліфікаційні вимоги</w:t>
            </w:r>
          </w:p>
        </w:tc>
      </w:tr>
      <w:tr w:rsidR="00756EB3" w:rsidRPr="00756EB3" w:rsidTr="00756EB3">
        <w:trPr>
          <w:trHeight w:val="435"/>
        </w:trPr>
        <w:tc>
          <w:tcPr>
            <w:tcW w:w="675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237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рівнем не нижче молодшого бакалавра  або бакалавра.</w:t>
            </w:r>
          </w:p>
        </w:tc>
      </w:tr>
      <w:tr w:rsidR="00756EB3" w:rsidRPr="00756EB3" w:rsidTr="00756EB3">
        <w:trPr>
          <w:trHeight w:val="408"/>
        </w:trPr>
        <w:tc>
          <w:tcPr>
            <w:tcW w:w="675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 потребує.</w:t>
            </w:r>
          </w:p>
        </w:tc>
      </w:tr>
      <w:tr w:rsidR="00756EB3" w:rsidRPr="00756EB3" w:rsidTr="00756EB3">
        <w:tc>
          <w:tcPr>
            <w:tcW w:w="675" w:type="dxa"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756EB3" w:rsidRPr="00756EB3" w:rsidTr="00756EB3">
        <w:tc>
          <w:tcPr>
            <w:tcW w:w="9606" w:type="dxa"/>
            <w:gridSpan w:val="3"/>
            <w:vAlign w:val="center"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56EB3" w:rsidRPr="00756EB3" w:rsidTr="00756EB3">
        <w:tc>
          <w:tcPr>
            <w:tcW w:w="675" w:type="dxa"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7" w:type="dxa"/>
          </w:tcPr>
          <w:p w:rsidR="00756EB3" w:rsidRPr="00756EB3" w:rsidRDefault="00756EB3" w:rsidP="00756EB3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  <w:p w:rsidR="00756EB3" w:rsidRPr="00756EB3" w:rsidRDefault="00756EB3" w:rsidP="00756EB3">
            <w:pPr>
              <w:spacing w:after="0" w:line="276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6EB3" w:rsidRPr="00756EB3" w:rsidTr="00756EB3">
        <w:trPr>
          <w:trHeight w:val="549"/>
        </w:trPr>
        <w:tc>
          <w:tcPr>
            <w:tcW w:w="675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Командна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робота та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взаємодія</w:t>
            </w:r>
            <w:proofErr w:type="spellEnd"/>
          </w:p>
        </w:tc>
        <w:tc>
          <w:tcPr>
            <w:tcW w:w="6237" w:type="dxa"/>
          </w:tcPr>
          <w:p w:rsidR="00756EB3" w:rsidRPr="00756EB3" w:rsidRDefault="00756EB3" w:rsidP="00756EB3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ind w:left="64" w:right="272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розуміння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ваги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свого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внеску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загальний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 (структурного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підрозділу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/державного органу);</w:t>
            </w:r>
          </w:p>
          <w:p w:rsidR="00756EB3" w:rsidRPr="00756EB3" w:rsidRDefault="00756EB3" w:rsidP="00756EB3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ind w:left="64" w:right="272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орієнтація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командний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результат;</w:t>
            </w:r>
          </w:p>
          <w:p w:rsidR="00756EB3" w:rsidRPr="00756EB3" w:rsidRDefault="00756EB3" w:rsidP="00756EB3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ind w:left="64" w:right="272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готовність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працювати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сприяти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колегам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професійній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задля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досягнення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спільних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цілей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56EB3" w:rsidRPr="00756EB3" w:rsidRDefault="00756EB3" w:rsidP="00756EB3">
            <w:pPr>
              <w:tabs>
                <w:tab w:val="left" w:pos="346"/>
              </w:tabs>
              <w:spacing w:after="0" w:line="276" w:lineRule="auto"/>
              <w:ind w:left="64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6EB3" w:rsidRPr="00756EB3" w:rsidTr="00756EB3">
        <w:trPr>
          <w:trHeight w:val="549"/>
        </w:trPr>
        <w:tc>
          <w:tcPr>
            <w:tcW w:w="675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hideMark/>
          </w:tcPr>
          <w:p w:rsidR="00756EB3" w:rsidRPr="00756EB3" w:rsidRDefault="00756EB3" w:rsidP="00756EB3">
            <w:pPr>
              <w:spacing w:after="0" w:line="276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Відповідальність</w:t>
            </w:r>
          </w:p>
        </w:tc>
        <w:tc>
          <w:tcPr>
            <w:tcW w:w="6237" w:type="dxa"/>
          </w:tcPr>
          <w:p w:rsidR="00756EB3" w:rsidRPr="00756EB3" w:rsidRDefault="00756EB3" w:rsidP="00756EB3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ind w:left="64" w:right="272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усвідомлення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важливості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якісного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своїх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посадових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обов'язків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дотриманням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встановлених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процедур;</w:t>
            </w:r>
          </w:p>
          <w:p w:rsidR="00756EB3" w:rsidRPr="00756EB3" w:rsidRDefault="00756EB3" w:rsidP="00756EB3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ind w:left="64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усвідомлення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рівня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підготовки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прийняття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рішень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готовність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нести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відповідальність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можливі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наслідки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реалізації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таких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рішень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56EB3" w:rsidRPr="00756EB3" w:rsidRDefault="00756EB3" w:rsidP="00756EB3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pacing w:after="0" w:line="276" w:lineRule="auto"/>
              <w:ind w:left="64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здатність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брати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себе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чітко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дотримуватись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виконувати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6EB3" w:rsidRPr="00756EB3" w:rsidRDefault="00756EB3" w:rsidP="00756EB3">
            <w:pPr>
              <w:widowControl w:val="0"/>
              <w:tabs>
                <w:tab w:val="left" w:pos="361"/>
              </w:tabs>
              <w:spacing w:after="0" w:line="276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756EB3" w:rsidRPr="00756EB3" w:rsidTr="00756EB3">
        <w:trPr>
          <w:trHeight w:val="549"/>
        </w:trPr>
        <w:tc>
          <w:tcPr>
            <w:tcW w:w="675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4" w:type="dxa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Самоорганізація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самостійність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</w:p>
        </w:tc>
        <w:tc>
          <w:tcPr>
            <w:tcW w:w="6237" w:type="dxa"/>
          </w:tcPr>
          <w:p w:rsidR="00756EB3" w:rsidRPr="00756EB3" w:rsidRDefault="00756EB3" w:rsidP="00756EB3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ind w:left="64" w:right="272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уміння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організовувати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свою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діяльність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час,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визначати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пріоритетність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завдань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встановлювати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черговість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56EB3" w:rsidRPr="00756EB3" w:rsidRDefault="00756EB3" w:rsidP="00756EB3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ind w:left="64" w:right="272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здатність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самомотивації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самоуправління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756EB3" w:rsidRPr="00756EB3" w:rsidRDefault="00756EB3" w:rsidP="00756EB3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ind w:left="64" w:right="272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вміння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приймати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виконувати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завдання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56EB3" w:rsidRPr="00756EB3" w:rsidRDefault="00756EB3" w:rsidP="00756EB3">
            <w:pPr>
              <w:tabs>
                <w:tab w:val="left" w:pos="346"/>
              </w:tabs>
              <w:spacing w:after="0" w:line="276" w:lineRule="auto"/>
              <w:ind w:left="64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6EB3" w:rsidRPr="00756EB3" w:rsidTr="00756EB3">
        <w:trPr>
          <w:trHeight w:val="1181"/>
        </w:trPr>
        <w:tc>
          <w:tcPr>
            <w:tcW w:w="675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hideMark/>
          </w:tcPr>
          <w:p w:rsidR="00756EB3" w:rsidRPr="00756EB3" w:rsidRDefault="00756EB3" w:rsidP="00756EB3">
            <w:pPr>
              <w:spacing w:after="0" w:line="276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Орієнтація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професійний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розвиток</w:t>
            </w:r>
            <w:proofErr w:type="spellEnd"/>
          </w:p>
        </w:tc>
        <w:tc>
          <w:tcPr>
            <w:tcW w:w="6237" w:type="dxa"/>
            <w:hideMark/>
          </w:tcPr>
          <w:p w:rsidR="00756EB3" w:rsidRPr="00756EB3" w:rsidRDefault="00756EB3" w:rsidP="00756EB3">
            <w:pPr>
              <w:widowControl w:val="0"/>
              <w:numPr>
                <w:ilvl w:val="0"/>
                <w:numId w:val="1"/>
              </w:numPr>
              <w:tabs>
                <w:tab w:val="left" w:pos="346"/>
              </w:tabs>
              <w:spacing w:after="0" w:line="276" w:lineRule="auto"/>
              <w:ind w:left="64" w:right="272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здатність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самовдосконалення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професійної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56EB3" w:rsidRPr="00756EB3" w:rsidRDefault="00756EB3" w:rsidP="00756EB3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1583"/>
                <w:tab w:val="left" w:pos="3123"/>
                <w:tab w:val="left" w:pos="3654"/>
                <w:tab w:val="left" w:pos="5198"/>
              </w:tabs>
              <w:spacing w:after="0" w:line="276" w:lineRule="auto"/>
              <w:ind w:left="64" w:right="272" w:firstLine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підвищення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професійних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компетентностей,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самовдосконалення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самоосвіти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6EB3" w:rsidRPr="00756EB3" w:rsidTr="00756EB3">
        <w:tc>
          <w:tcPr>
            <w:tcW w:w="675" w:type="dxa"/>
          </w:tcPr>
          <w:p w:rsidR="00756EB3" w:rsidRPr="00756EB3" w:rsidRDefault="00756EB3" w:rsidP="00756EB3">
            <w:pPr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EB3" w:rsidRPr="00756EB3" w:rsidTr="00756EB3">
        <w:tc>
          <w:tcPr>
            <w:tcW w:w="675" w:type="dxa"/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Вимога</w:t>
            </w:r>
            <w:proofErr w:type="spellEnd"/>
          </w:p>
        </w:tc>
        <w:tc>
          <w:tcPr>
            <w:tcW w:w="6237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5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Компоненти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вимоги</w:t>
            </w:r>
            <w:proofErr w:type="spellEnd"/>
          </w:p>
        </w:tc>
      </w:tr>
      <w:tr w:rsidR="00756EB3" w:rsidRPr="00756EB3" w:rsidTr="00756EB3">
        <w:trPr>
          <w:trHeight w:val="1125"/>
        </w:trPr>
        <w:tc>
          <w:tcPr>
            <w:tcW w:w="675" w:type="dxa"/>
            <w:hideMark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hideMark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Знання законодавства</w:t>
            </w:r>
          </w:p>
        </w:tc>
        <w:tc>
          <w:tcPr>
            <w:tcW w:w="6237" w:type="dxa"/>
            <w:hideMark/>
          </w:tcPr>
          <w:p w:rsidR="00756EB3" w:rsidRPr="00756EB3" w:rsidRDefault="00756EB3" w:rsidP="00756EB3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Знання:</w:t>
            </w:r>
          </w:p>
          <w:p w:rsidR="00756EB3" w:rsidRPr="00756EB3" w:rsidRDefault="00756EB3" w:rsidP="00756EB3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Конституції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56EB3" w:rsidRPr="00756EB3" w:rsidRDefault="00756EB3" w:rsidP="00756EB3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2) Закону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службу»;</w:t>
            </w:r>
          </w:p>
          <w:p w:rsidR="00756EB3" w:rsidRPr="00756EB3" w:rsidRDefault="00756EB3" w:rsidP="00756EB3">
            <w:pPr>
              <w:widowControl w:val="0"/>
              <w:suppressLineNumbers/>
              <w:suppressAutoHyphens/>
              <w:spacing w:after="0" w:line="276" w:lineRule="auto"/>
              <w:ind w:firstLine="4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bidi="hi-IN"/>
              </w:rPr>
            </w:pPr>
            <w:r w:rsidRPr="00756EB3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bidi="hi-IN"/>
              </w:rPr>
              <w:t>3) Закону України «Про запобігання корупції»</w:t>
            </w:r>
          </w:p>
          <w:p w:rsidR="00756EB3" w:rsidRPr="00756EB3" w:rsidRDefault="00756EB3" w:rsidP="00756EB3">
            <w:pPr>
              <w:widowControl w:val="0"/>
              <w:suppressLineNumbers/>
              <w:suppressAutoHyphens/>
              <w:spacing w:after="0" w:line="276" w:lineRule="auto"/>
              <w:ind w:firstLine="4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bidi="hi-IN"/>
              </w:rPr>
            </w:pPr>
            <w:r w:rsidRPr="00756EB3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bidi="hi-IN"/>
              </w:rPr>
              <w:t>та іншого законодавства.</w:t>
            </w:r>
          </w:p>
        </w:tc>
      </w:tr>
      <w:tr w:rsidR="00756EB3" w:rsidRPr="00756EB3" w:rsidTr="00756EB3">
        <w:tc>
          <w:tcPr>
            <w:tcW w:w="675" w:type="dxa"/>
          </w:tcPr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6EB3" w:rsidRPr="00756EB3" w:rsidRDefault="00756EB3" w:rsidP="00756E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6EB3" w:rsidRPr="00756EB3" w:rsidRDefault="00756EB3" w:rsidP="00756EB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237" w:type="dxa"/>
          </w:tcPr>
          <w:p w:rsidR="00756EB3" w:rsidRPr="00756EB3" w:rsidRDefault="00756EB3" w:rsidP="00756EB3">
            <w:pPr>
              <w:widowControl w:val="0"/>
              <w:shd w:val="clear" w:color="auto" w:fill="FFFFFF"/>
              <w:tabs>
                <w:tab w:val="left" w:pos="25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756EB3" w:rsidRPr="00756EB3" w:rsidRDefault="00756EB3" w:rsidP="00756EB3">
            <w:pPr>
              <w:widowControl w:val="0"/>
              <w:shd w:val="clear" w:color="auto" w:fill="FFFFFF"/>
              <w:tabs>
                <w:tab w:val="left" w:pos="25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:rsidR="00756EB3" w:rsidRPr="00756EB3" w:rsidRDefault="00756EB3" w:rsidP="00756EB3">
            <w:pPr>
              <w:widowControl w:val="0"/>
              <w:shd w:val="clear" w:color="auto" w:fill="FFFFFF"/>
              <w:tabs>
                <w:tab w:val="left" w:pos="25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1) Закону України «Про автомобільний транспорт»;</w:t>
            </w:r>
          </w:p>
          <w:p w:rsidR="00756EB3" w:rsidRPr="00756EB3" w:rsidRDefault="00756EB3" w:rsidP="00756EB3">
            <w:pPr>
              <w:widowControl w:val="0"/>
              <w:shd w:val="clear" w:color="auto" w:fill="FFFFFF"/>
              <w:tabs>
                <w:tab w:val="left" w:pos="25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2) Закону України «Про телекомунікації»;</w:t>
            </w:r>
          </w:p>
          <w:p w:rsidR="00756EB3" w:rsidRPr="00756EB3" w:rsidRDefault="00756EB3" w:rsidP="00756EB3">
            <w:pPr>
              <w:widowControl w:val="0"/>
              <w:shd w:val="clear" w:color="auto" w:fill="FFFFFF"/>
              <w:tabs>
                <w:tab w:val="left" w:pos="25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</w:rPr>
              <w:t>3) Закону України «Про залізничний транспорт».</w:t>
            </w:r>
          </w:p>
          <w:p w:rsidR="00756EB3" w:rsidRPr="00756EB3" w:rsidRDefault="00756EB3" w:rsidP="00756EB3">
            <w:pPr>
              <w:widowControl w:val="0"/>
              <w:shd w:val="clear" w:color="auto" w:fill="FFFFFF"/>
              <w:tabs>
                <w:tab w:val="left" w:pos="25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56EB3" w:rsidRPr="00756EB3" w:rsidRDefault="00756EB3" w:rsidP="00756EB3">
            <w:pPr>
              <w:widowControl w:val="0"/>
              <w:shd w:val="clear" w:color="auto" w:fill="FFFFFF"/>
              <w:tabs>
                <w:tab w:val="left" w:pos="25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756EB3" w:rsidRPr="00756EB3" w:rsidRDefault="00756EB3" w:rsidP="00756EB3">
            <w:pPr>
              <w:widowControl w:val="0"/>
              <w:shd w:val="clear" w:color="auto" w:fill="FFFFFF"/>
              <w:tabs>
                <w:tab w:val="left" w:pos="25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56EB3" w:rsidRPr="00756EB3" w:rsidRDefault="00756EB3" w:rsidP="00756EB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56E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Головний</w:t>
      </w:r>
      <w:proofErr w:type="spellEnd"/>
      <w:r w:rsidRPr="00756E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56E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спеціаліст</w:t>
      </w:r>
      <w:proofErr w:type="spellEnd"/>
      <w:r w:rsidRPr="007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питань персоналу</w:t>
      </w:r>
      <w:r w:rsidRPr="00756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56EB3" w:rsidRPr="00756EB3" w:rsidRDefault="00756EB3" w:rsidP="00756EB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енергоефективності, </w:t>
      </w:r>
    </w:p>
    <w:p w:rsidR="00756EB3" w:rsidRPr="00756EB3" w:rsidRDefault="00756EB3" w:rsidP="00756EB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транспорту, зв’язку та житлово-комунального </w:t>
      </w:r>
    </w:p>
    <w:p w:rsidR="00756EB3" w:rsidRPr="00756EB3" w:rsidRDefault="00756EB3" w:rsidP="00756EB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господарства Чернігівської обласної </w:t>
      </w:r>
    </w:p>
    <w:p w:rsidR="00756EB3" w:rsidRPr="00756EB3" w:rsidRDefault="00756EB3" w:rsidP="00756EB3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адміністрації</w:t>
      </w:r>
      <w:r w:rsidRPr="00756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Ольга КОВТУН</w:t>
      </w:r>
    </w:p>
    <w:p w:rsidR="00756EB3" w:rsidRPr="00756EB3" w:rsidRDefault="00756EB3" w:rsidP="0075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EB3" w:rsidRPr="00756EB3" w:rsidRDefault="00756EB3" w:rsidP="00756EB3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EB3" w:rsidRPr="00756EB3" w:rsidRDefault="00756EB3" w:rsidP="0075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A65" w:rsidRDefault="009D0A65"/>
    <w:sectPr w:rsidR="009D0A65" w:rsidSect="00756E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1919" w:hanging="360"/>
      </w:pPr>
    </w:lvl>
    <w:lvl w:ilvl="1">
      <w:start w:val="1"/>
      <w:numFmt w:val="bullet"/>
      <w:lvlText w:val="o"/>
      <w:lvlJc w:val="left"/>
      <w:pPr>
        <w:ind w:left="4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B3"/>
    <w:rsid w:val="00756EB3"/>
    <w:rsid w:val="009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EF4C"/>
  <w15:chartTrackingRefBased/>
  <w15:docId w15:val="{7C2E8D5F-0EB0-43CE-8C55-0954FE0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2021-07-02T06:26:00Z</dcterms:created>
  <dcterms:modified xsi:type="dcterms:W3CDTF">2021-07-02T06:27:00Z</dcterms:modified>
</cp:coreProperties>
</file>